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005725">
      <w:pPr>
        <w:pStyle w:val="Title"/>
      </w:pPr>
      <w:r>
        <w:t>Jan. 15-19</w:t>
      </w:r>
    </w:p>
    <w:p w:rsidR="00604FBD" w:rsidRDefault="00F90C58">
      <w:pPr>
        <w:pStyle w:val="Subtitle"/>
      </w:pPr>
      <w:r>
        <w:t>AP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8770D6" w:rsidRPr="008C0E5A" w:rsidRDefault="008C0E5A" w:rsidP="008C0E5A">
            <w:pPr>
              <w:jc w:val="center"/>
            </w:pPr>
            <w:r>
              <w:rPr>
                <w:b/>
                <w:i/>
              </w:rPr>
              <w:t>MLK Holiday (NO School)</w:t>
            </w:r>
          </w:p>
        </w:tc>
        <w:tc>
          <w:tcPr>
            <w:tcW w:w="1714" w:type="dxa"/>
          </w:tcPr>
          <w:p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EC7169" w:rsidRDefault="00F90C58" w:rsidP="008770D6">
            <w:r>
              <w:t>Start Chapter 14:  Chemical Kinetics</w:t>
            </w:r>
          </w:p>
          <w:p w:rsidR="00F90C58" w:rsidRPr="00F90C58" w:rsidRDefault="00F90C58" w:rsidP="008770D6">
            <w:r>
              <w:rPr>
                <w:b/>
              </w:rPr>
              <w:t>FRQ</w:t>
            </w:r>
          </w:p>
        </w:tc>
        <w:tc>
          <w:tcPr>
            <w:tcW w:w="1714" w:type="dxa"/>
          </w:tcPr>
          <w:p w:rsidR="008C0E5A" w:rsidRPr="008C0E5A" w:rsidRDefault="00F90C58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8C0E5A" w:rsidRPr="002107B1" w:rsidRDefault="00F90C58" w:rsidP="008770D6">
            <w:r>
              <w:t>Continue Chapter 14:  Rate Laws and the Method of Initial Rates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Default="00F90C58" w:rsidP="002107B1">
            <w:r>
              <w:t>Continue Chapter 14:  Integrated Rate Laws</w:t>
            </w:r>
          </w:p>
          <w:p w:rsidR="00F90C58" w:rsidRPr="00F90C58" w:rsidRDefault="00F90C58" w:rsidP="002107B1">
            <w:pPr>
              <w:rPr>
                <w:b/>
              </w:rPr>
            </w:pPr>
            <w:r>
              <w:rPr>
                <w:b/>
              </w:rPr>
              <w:t>FRQ</w:t>
            </w:r>
            <w:bookmarkStart w:id="0" w:name="_GoBack"/>
            <w:bookmarkEnd w:id="0"/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8770D6" w:rsidRPr="008C0E5A" w:rsidRDefault="002107B1" w:rsidP="00F90C58">
            <w:r>
              <w:t xml:space="preserve">Lab Experiment:  </w:t>
            </w:r>
            <w:r w:rsidR="00F90C58">
              <w:t>Determination of Rate Order for the Decomposition of Blue #1 Food Dye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FA" w:rsidRDefault="006650FA">
      <w:r>
        <w:separator/>
      </w:r>
    </w:p>
  </w:endnote>
  <w:endnote w:type="continuationSeparator" w:id="0">
    <w:p w:rsidR="006650FA" w:rsidRDefault="0066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FA" w:rsidRDefault="006650FA">
      <w:r>
        <w:separator/>
      </w:r>
    </w:p>
  </w:footnote>
  <w:footnote w:type="continuationSeparator" w:id="0">
    <w:p w:rsidR="006650FA" w:rsidRDefault="0066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71CA8"/>
    <w:rsid w:val="00092DCA"/>
    <w:rsid w:val="000C4AFA"/>
    <w:rsid w:val="000E01CD"/>
    <w:rsid w:val="00164F9A"/>
    <w:rsid w:val="001A041B"/>
    <w:rsid w:val="001B4D7F"/>
    <w:rsid w:val="001C478F"/>
    <w:rsid w:val="001C6304"/>
    <w:rsid w:val="002107B1"/>
    <w:rsid w:val="00217FA0"/>
    <w:rsid w:val="00234D4E"/>
    <w:rsid w:val="00267B5F"/>
    <w:rsid w:val="00322AA9"/>
    <w:rsid w:val="00354D4E"/>
    <w:rsid w:val="00365C3E"/>
    <w:rsid w:val="0049237B"/>
    <w:rsid w:val="004D4FBA"/>
    <w:rsid w:val="005240D7"/>
    <w:rsid w:val="005335D6"/>
    <w:rsid w:val="0054689B"/>
    <w:rsid w:val="005C75C2"/>
    <w:rsid w:val="00604FBD"/>
    <w:rsid w:val="00646228"/>
    <w:rsid w:val="006650FA"/>
    <w:rsid w:val="007279C1"/>
    <w:rsid w:val="00761DEA"/>
    <w:rsid w:val="007D57CE"/>
    <w:rsid w:val="00802038"/>
    <w:rsid w:val="008770D6"/>
    <w:rsid w:val="008C0E5A"/>
    <w:rsid w:val="0092131B"/>
    <w:rsid w:val="009C4FB6"/>
    <w:rsid w:val="00A667BA"/>
    <w:rsid w:val="00AA1798"/>
    <w:rsid w:val="00B95DB4"/>
    <w:rsid w:val="00BB0A66"/>
    <w:rsid w:val="00BB7BC5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  <w:rsid w:val="00F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FB057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2018-01-11T16:15:00Z</dcterms:created>
  <dcterms:modified xsi:type="dcterms:W3CDTF">2018-01-11T16:15:00Z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